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DC" w:rsidRDefault="00995071" w:rsidP="00E369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N_</w:t>
      </w:r>
      <w:bookmarkStart w:id="0" w:name="_GoBack"/>
      <w:bookmarkEnd w:id="0"/>
      <w:r w:rsidR="00E369DC">
        <w:rPr>
          <w:rFonts w:ascii="Tahoma" w:hAnsi="Tahoma" w:cs="Tahoma"/>
          <w:sz w:val="22"/>
          <w:szCs w:val="22"/>
        </w:rPr>
        <w:t>DICHIARAZIONE DI CONFORMITA’</w:t>
      </w: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dott. Antonio Brambilla, quale rappresentante legale dell’Azienda Sanitaria Regionale ASL AL di Alessandria, DICHIARA, sotto la propria responsabilità, che i contenuti del CD relativo al bilancio di esercizio dell’anno 2018, inviato in duplice esemplare al settore regionale “A1406 Sistemi organizzativi e risorse umane del SSR” (controllo atti) per i controlli di legge, ai sensi della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>. 31/92 e successive modificazioni ed integrazioni, corrispondono a quelli contenuti nel fascicolo di bilancio aziendale, e trasmessi con la procedura informatica denominata “FEC” predisposta dalla Regione medesima.</w:t>
      </w:r>
    </w:p>
    <w:p w:rsidR="00E369DC" w:rsidRDefault="00E369DC" w:rsidP="00E369DC">
      <w:pPr>
        <w:spacing w:line="480" w:lineRule="auto"/>
        <w:ind w:firstLine="567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Alessandria, 30/04/2019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dirigente responsabile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Serv,Economico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Finanziario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GF/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IL DIRETTORE GENERALE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Dott. Antonio Brambilla</w:t>
      </w: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/>
    <w:p w:rsidR="00EC06FD" w:rsidRPr="00E369DC" w:rsidRDefault="00EC06FD" w:rsidP="00E369DC"/>
    <w:sectPr w:rsidR="00EC06FD" w:rsidRPr="00E369D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C"/>
    <w:rsid w:val="004D0119"/>
    <w:rsid w:val="00995071"/>
    <w:rsid w:val="00E369DC"/>
    <w:rsid w:val="00E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67B20-FD9A-43BC-9BCC-88F4DAA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semiHidden/>
    <w:pPr>
      <w:ind w:firstLine="56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 DIRETTORE GENERALE</vt:lpstr>
      <vt:lpstr>DICHIARAZIONE DEL DIRETTORE GENERALE 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DIRETTORE GENERALE</dc:title>
  <dc:creator>OPE5872</dc:creator>
  <cp:lastModifiedBy>FARA Giovanni</cp:lastModifiedBy>
  <cp:revision>4</cp:revision>
  <cp:lastPrinted>2019-05-23T11:33:00Z</cp:lastPrinted>
  <dcterms:created xsi:type="dcterms:W3CDTF">2019-05-23T11:38:00Z</dcterms:created>
  <dcterms:modified xsi:type="dcterms:W3CDTF">2019-05-23T11:41:00Z</dcterms:modified>
</cp:coreProperties>
</file>